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25EF8" w:rsidRPr="000639D5" w:rsidRDefault="000639D5" w:rsidP="00D25EF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639D5">
        <w:rPr>
          <w:rFonts w:ascii="Times New Roman" w:hAnsi="Times New Roman" w:cs="Times New Roman"/>
          <w:b/>
          <w:bCs/>
          <w:sz w:val="28"/>
          <w:szCs w:val="28"/>
        </w:rPr>
        <w:t>Retirees under CPS to receive a raise in monthly pension</w:t>
      </w:r>
    </w:p>
    <w:p w:rsidR="000639D5" w:rsidRDefault="000639D5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39D5" w:rsidRPr="000639D5" w:rsidRDefault="000639D5" w:rsidP="000639D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639D5">
        <w:rPr>
          <w:rFonts w:ascii="Times New Roman" w:hAnsi="Times New Roman" w:cs="Times New Roman"/>
          <w:b/>
          <w:bCs/>
          <w:sz w:val="28"/>
          <w:szCs w:val="28"/>
        </w:rPr>
        <w:t>Retirees under CPS to receive a raise in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third such approval by PenCom</w:t>
      </w:r>
    </w:p>
    <w:p w:rsidR="000639D5" w:rsidRDefault="000639D5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39D5" w:rsidRPr="00983BBA" w:rsidRDefault="000639D5" w:rsidP="000639D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83BBA">
        <w:rPr>
          <w:rFonts w:ascii="Times New Roman" w:hAnsi="Times New Roman" w:cs="Times New Roman"/>
          <w:b/>
          <w:bCs/>
          <w:sz w:val="28"/>
          <w:szCs w:val="28"/>
        </w:rPr>
        <w:t>By Jeph Ajobaju, Chief Copy Editor</w:t>
      </w:r>
    </w:p>
    <w:p w:rsidR="000639D5" w:rsidRDefault="000639D5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6006" w:rsidRP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</w:t>
      </w:r>
      <w:r w:rsidR="007B6006" w:rsidRPr="00D25EF8">
        <w:rPr>
          <w:rFonts w:ascii="Times New Roman" w:hAnsi="Times New Roman" w:cs="Times New Roman"/>
          <w:sz w:val="28"/>
          <w:szCs w:val="28"/>
        </w:rPr>
        <w:t xml:space="preserve">etirees on programmed withdrawal under the </w:t>
      </w:r>
      <w:r>
        <w:rPr>
          <w:rFonts w:ascii="Times New Roman" w:hAnsi="Times New Roman" w:cs="Times New Roman"/>
          <w:sz w:val="28"/>
          <w:szCs w:val="28"/>
        </w:rPr>
        <w:t>C</w:t>
      </w:r>
      <w:r w:rsidR="007B6006" w:rsidRPr="00D25EF8">
        <w:rPr>
          <w:rFonts w:ascii="Times New Roman" w:hAnsi="Times New Roman" w:cs="Times New Roman"/>
          <w:sz w:val="28"/>
          <w:szCs w:val="28"/>
        </w:rPr>
        <w:t xml:space="preserve">ontributory </w:t>
      </w:r>
      <w:r>
        <w:rPr>
          <w:rFonts w:ascii="Times New Roman" w:hAnsi="Times New Roman" w:cs="Times New Roman"/>
          <w:sz w:val="28"/>
          <w:szCs w:val="28"/>
        </w:rPr>
        <w:t>P</w:t>
      </w:r>
      <w:r w:rsidR="007B6006" w:rsidRPr="00D25EF8">
        <w:rPr>
          <w:rFonts w:ascii="Times New Roman" w:hAnsi="Times New Roman" w:cs="Times New Roman"/>
          <w:sz w:val="28"/>
          <w:szCs w:val="28"/>
        </w:rPr>
        <w:t>ension scheme (CPS)</w:t>
      </w:r>
      <w:r>
        <w:rPr>
          <w:rFonts w:ascii="Times New Roman" w:hAnsi="Times New Roman" w:cs="Times New Roman"/>
          <w:sz w:val="28"/>
          <w:szCs w:val="28"/>
        </w:rPr>
        <w:t xml:space="preserve"> are to receive an increase in monthly pension from February 2023</w:t>
      </w:r>
      <w:r w:rsidR="00AE684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approved by the National Pension Commission (PenCom)</w:t>
      </w: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6006" w:rsidRDefault="007B6006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5EF8">
        <w:rPr>
          <w:rFonts w:ascii="Times New Roman" w:hAnsi="Times New Roman" w:cs="Times New Roman"/>
          <w:sz w:val="28"/>
          <w:szCs w:val="28"/>
        </w:rPr>
        <w:t xml:space="preserve">PenCom said </w:t>
      </w:r>
      <w:r w:rsidR="00D25EF8">
        <w:rPr>
          <w:rFonts w:ascii="Times New Roman" w:hAnsi="Times New Roman" w:cs="Times New Roman"/>
          <w:sz w:val="28"/>
          <w:szCs w:val="28"/>
        </w:rPr>
        <w:t xml:space="preserve">this is the </w:t>
      </w:r>
      <w:r w:rsidRPr="00D25EF8">
        <w:rPr>
          <w:rFonts w:ascii="Times New Roman" w:hAnsi="Times New Roman" w:cs="Times New Roman"/>
          <w:sz w:val="28"/>
          <w:szCs w:val="28"/>
        </w:rPr>
        <w:t>third edition of pension</w:t>
      </w:r>
      <w:r w:rsidR="003E31C2">
        <w:rPr>
          <w:rFonts w:ascii="Times New Roman" w:hAnsi="Times New Roman" w:cs="Times New Roman"/>
          <w:sz w:val="28"/>
          <w:szCs w:val="28"/>
        </w:rPr>
        <w:t xml:space="preserve"> increase</w:t>
      </w:r>
      <w:r w:rsidRPr="00D25EF8">
        <w:rPr>
          <w:rFonts w:ascii="Times New Roman" w:hAnsi="Times New Roman" w:cs="Times New Roman"/>
          <w:sz w:val="28"/>
          <w:szCs w:val="28"/>
        </w:rPr>
        <w:t xml:space="preserve"> under the CPS</w:t>
      </w:r>
      <w:r w:rsidR="00D25EF8">
        <w:rPr>
          <w:rFonts w:ascii="Times New Roman" w:hAnsi="Times New Roman" w:cs="Times New Roman"/>
          <w:sz w:val="28"/>
          <w:szCs w:val="28"/>
        </w:rPr>
        <w:t xml:space="preserve"> and applies</w:t>
      </w:r>
      <w:r w:rsidRPr="00D25EF8">
        <w:rPr>
          <w:rFonts w:ascii="Times New Roman" w:hAnsi="Times New Roman" w:cs="Times New Roman"/>
          <w:sz w:val="28"/>
          <w:szCs w:val="28"/>
        </w:rPr>
        <w:t xml:space="preserve"> to retirees under programmed withdrawal who have accumulated significant growth in their retirement savings accounts.</w:t>
      </w: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5EF8" w:rsidRP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5EF8">
        <w:rPr>
          <w:rFonts w:ascii="Times New Roman" w:hAnsi="Times New Roman" w:cs="Times New Roman"/>
          <w:sz w:val="28"/>
          <w:szCs w:val="28"/>
        </w:rPr>
        <w:t>A programmed withdrawal is a method by which the employee collects his retirement benefits in periodic sums spread throughout the length of an estimated life span.</w:t>
      </w: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5EF8" w:rsidRDefault="007B6006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5EF8">
        <w:rPr>
          <w:rFonts w:ascii="Times New Roman" w:hAnsi="Times New Roman" w:cs="Times New Roman"/>
          <w:sz w:val="28"/>
          <w:szCs w:val="28"/>
        </w:rPr>
        <w:t xml:space="preserve">“PenCom is pleased to inform the general public that the third edition of pension enhancement under the contributory pension scheme (CPS) has been approved. </w:t>
      </w: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6006" w:rsidRP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7B6006" w:rsidRPr="00D25EF8">
        <w:rPr>
          <w:rFonts w:ascii="Times New Roman" w:hAnsi="Times New Roman" w:cs="Times New Roman"/>
          <w:sz w:val="28"/>
          <w:szCs w:val="28"/>
        </w:rPr>
        <w:t>The exercise is for existing retirees under programmed withdrawal who have accumulated significant growth in their retirement savings accounts (RSAs)</w:t>
      </w:r>
      <w:r>
        <w:rPr>
          <w:rFonts w:ascii="Times New Roman" w:hAnsi="Times New Roman" w:cs="Times New Roman"/>
          <w:sz w:val="28"/>
          <w:szCs w:val="28"/>
        </w:rPr>
        <w:t>,” PenCom explained in a statement</w:t>
      </w:r>
      <w:r w:rsidR="000639D5">
        <w:rPr>
          <w:rFonts w:ascii="Times New Roman" w:hAnsi="Times New Roman" w:cs="Times New Roman"/>
          <w:sz w:val="28"/>
          <w:szCs w:val="28"/>
        </w:rPr>
        <w:t xml:space="preserve">, per </w:t>
      </w:r>
      <w:r w:rsidR="000639D5" w:rsidRPr="000639D5">
        <w:rPr>
          <w:rFonts w:ascii="Times New Roman" w:hAnsi="Times New Roman" w:cs="Times New Roman"/>
          <w:i/>
          <w:iCs/>
          <w:sz w:val="28"/>
          <w:szCs w:val="28"/>
        </w:rPr>
        <w:t>Nairametrics</w:t>
      </w:r>
      <w:r w:rsidR="000639D5">
        <w:rPr>
          <w:rFonts w:ascii="Times New Roman" w:hAnsi="Times New Roman" w:cs="Times New Roman"/>
          <w:sz w:val="28"/>
          <w:szCs w:val="28"/>
        </w:rPr>
        <w:t>.</w:t>
      </w:r>
    </w:p>
    <w:p w:rsidR="007B6006" w:rsidRPr="00D25EF8" w:rsidRDefault="007B6006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6006" w:rsidRP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It</w:t>
      </w:r>
      <w:r w:rsidR="007B6006" w:rsidRPr="00D25EF8">
        <w:rPr>
          <w:rFonts w:ascii="Times New Roman" w:hAnsi="Times New Roman" w:cs="Times New Roman"/>
          <w:sz w:val="28"/>
          <w:szCs w:val="28"/>
        </w:rPr>
        <w:t xml:space="preserve"> urged all eligible retirees to contact their Pension Fund Administrators (PFAS) to complete all required documentation. </w:t>
      </w:r>
    </w:p>
    <w:p w:rsidR="007B6006" w:rsidRPr="00D25EF8" w:rsidRDefault="007B6006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6006" w:rsidRDefault="007B6006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5EF8">
        <w:rPr>
          <w:rFonts w:ascii="Times New Roman" w:hAnsi="Times New Roman" w:cs="Times New Roman"/>
          <w:sz w:val="28"/>
          <w:szCs w:val="28"/>
        </w:rPr>
        <w:t xml:space="preserve">“The effective commencement date of the enhancement is February 2023. All relevant retirees are, by this notice, advised to contact their respective </w:t>
      </w:r>
      <w:r w:rsidR="00D25EF8">
        <w:rPr>
          <w:rFonts w:ascii="Times New Roman" w:hAnsi="Times New Roman" w:cs="Times New Roman"/>
          <w:sz w:val="28"/>
          <w:szCs w:val="28"/>
        </w:rPr>
        <w:t>P</w:t>
      </w:r>
      <w:r w:rsidRPr="00D25EF8">
        <w:rPr>
          <w:rFonts w:ascii="Times New Roman" w:hAnsi="Times New Roman" w:cs="Times New Roman"/>
          <w:sz w:val="28"/>
          <w:szCs w:val="28"/>
        </w:rPr>
        <w:t xml:space="preserve">ension </w:t>
      </w:r>
      <w:r w:rsidR="00D25EF8">
        <w:rPr>
          <w:rFonts w:ascii="Times New Roman" w:hAnsi="Times New Roman" w:cs="Times New Roman"/>
          <w:sz w:val="28"/>
          <w:szCs w:val="28"/>
        </w:rPr>
        <w:t>F</w:t>
      </w:r>
      <w:r w:rsidRPr="00D25EF8">
        <w:rPr>
          <w:rFonts w:ascii="Times New Roman" w:hAnsi="Times New Roman" w:cs="Times New Roman"/>
          <w:sz w:val="28"/>
          <w:szCs w:val="28"/>
        </w:rPr>
        <w:t xml:space="preserve">und </w:t>
      </w:r>
      <w:r w:rsidR="00D25EF8">
        <w:rPr>
          <w:rFonts w:ascii="Times New Roman" w:hAnsi="Times New Roman" w:cs="Times New Roman"/>
          <w:sz w:val="28"/>
          <w:szCs w:val="28"/>
        </w:rPr>
        <w:t>A</w:t>
      </w:r>
      <w:r w:rsidRPr="00D25EF8">
        <w:rPr>
          <w:rFonts w:ascii="Times New Roman" w:hAnsi="Times New Roman" w:cs="Times New Roman"/>
          <w:sz w:val="28"/>
          <w:szCs w:val="28"/>
        </w:rPr>
        <w:t>dministrators (PFAS) to complete the required documentation.”</w:t>
      </w:r>
    </w:p>
    <w:p w:rsidR="00D25EF8" w:rsidRP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PenCom</w:t>
      </w:r>
      <w:r w:rsidR="007B6006" w:rsidRPr="00D25EF8">
        <w:rPr>
          <w:rFonts w:ascii="Times New Roman" w:hAnsi="Times New Roman" w:cs="Times New Roman"/>
          <w:sz w:val="28"/>
          <w:szCs w:val="28"/>
        </w:rPr>
        <w:t xml:space="preserve"> assured all stakeholders of its commitment to the effective regulation, supervision</w:t>
      </w:r>
      <w:r>
        <w:rPr>
          <w:rFonts w:ascii="Times New Roman" w:hAnsi="Times New Roman" w:cs="Times New Roman"/>
          <w:sz w:val="28"/>
          <w:szCs w:val="28"/>
        </w:rPr>
        <w:t>,</w:t>
      </w:r>
      <w:r w:rsidR="007B6006" w:rsidRPr="00D25EF8">
        <w:rPr>
          <w:rFonts w:ascii="Times New Roman" w:hAnsi="Times New Roman" w:cs="Times New Roman"/>
          <w:sz w:val="28"/>
          <w:szCs w:val="28"/>
        </w:rPr>
        <w:t xml:space="preserve"> and administration of pension matters.</w:t>
      </w: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Related articles:</w:t>
      </w: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PenCom lists 28 states as pension payment defaulters</w:t>
      </w: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675C7">
        <w:rPr>
          <w:rFonts w:ascii="Times New Roman" w:hAnsi="Times New Roman" w:cs="Times New Roman"/>
          <w:b/>
          <w:bCs/>
          <w:sz w:val="28"/>
          <w:szCs w:val="28"/>
        </w:rPr>
        <w:lastRenderedPageBreak/>
        <w:t>PenCom stops gift giving by PFAs to lure retirees</w:t>
      </w: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25EF8" w:rsidRPr="000466E1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466E1">
        <w:rPr>
          <w:rFonts w:ascii="Times New Roman" w:hAnsi="Times New Roman" w:cs="Times New Roman"/>
          <w:b/>
          <w:bCs/>
          <w:sz w:val="28"/>
          <w:szCs w:val="28"/>
        </w:rPr>
        <w:t>PFAs pour N1.380tr into corporate debt securities</w:t>
      </w: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7B6006" w:rsidRPr="00D25EF8" w:rsidRDefault="007B6006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Pe</w:t>
      </w:r>
      <w:r w:rsidRPr="00EA5B2E">
        <w:rPr>
          <w:rFonts w:ascii="Times New Roman" w:hAnsi="Times New Roman" w:cs="Times New Roman"/>
          <w:b/>
          <w:bCs/>
          <w:sz w:val="28"/>
          <w:szCs w:val="28"/>
        </w:rPr>
        <w:t xml:space="preserve">nsion fund assets </w:t>
      </w:r>
      <w:r>
        <w:rPr>
          <w:rFonts w:ascii="Times New Roman" w:hAnsi="Times New Roman" w:cs="Times New Roman"/>
          <w:b/>
          <w:bCs/>
          <w:sz w:val="28"/>
          <w:szCs w:val="28"/>
        </w:rPr>
        <w:t>rise in value to</w:t>
      </w:r>
      <w:r w:rsidRPr="00EA5B2E">
        <w:rPr>
          <w:rFonts w:ascii="Times New Roman" w:hAnsi="Times New Roman" w:cs="Times New Roman"/>
          <w:b/>
          <w:bCs/>
          <w:sz w:val="28"/>
          <w:szCs w:val="28"/>
        </w:rPr>
        <w:t xml:space="preserve"> N14.5</w:t>
      </w:r>
      <w:r>
        <w:rPr>
          <w:rFonts w:ascii="Times New Roman" w:hAnsi="Times New Roman" w:cs="Times New Roman"/>
          <w:b/>
          <w:bCs/>
          <w:sz w:val="28"/>
          <w:szCs w:val="28"/>
        </w:rPr>
        <w:t>tr</w:t>
      </w: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</w:t>
      </w:r>
      <w:r w:rsidRPr="00EA5B2E">
        <w:rPr>
          <w:rFonts w:ascii="Times New Roman" w:hAnsi="Times New Roman" w:cs="Times New Roman"/>
          <w:sz w:val="28"/>
          <w:szCs w:val="28"/>
        </w:rPr>
        <w:t xml:space="preserve">ension fund assets rose to a </w:t>
      </w:r>
      <w:r>
        <w:rPr>
          <w:rFonts w:ascii="Times New Roman" w:hAnsi="Times New Roman" w:cs="Times New Roman"/>
          <w:sz w:val="28"/>
          <w:szCs w:val="28"/>
        </w:rPr>
        <w:t>historic</w:t>
      </w:r>
      <w:r w:rsidRPr="00EA5B2E">
        <w:rPr>
          <w:rFonts w:ascii="Times New Roman" w:hAnsi="Times New Roman" w:cs="Times New Roman"/>
          <w:sz w:val="28"/>
          <w:szCs w:val="28"/>
        </w:rPr>
        <w:t xml:space="preserve"> N14.59 trillion </w:t>
      </w:r>
      <w:r>
        <w:rPr>
          <w:rFonts w:ascii="Times New Roman" w:hAnsi="Times New Roman" w:cs="Times New Roman"/>
          <w:sz w:val="28"/>
          <w:szCs w:val="28"/>
        </w:rPr>
        <w:t xml:space="preserve">in </w:t>
      </w:r>
      <w:r w:rsidRPr="00EA5B2E">
        <w:rPr>
          <w:rFonts w:ascii="Times New Roman" w:hAnsi="Times New Roman" w:cs="Times New Roman"/>
          <w:sz w:val="28"/>
          <w:szCs w:val="28"/>
        </w:rPr>
        <w:t>October</w:t>
      </w:r>
      <w:r>
        <w:rPr>
          <w:rFonts w:ascii="Times New Roman" w:hAnsi="Times New Roman" w:cs="Times New Roman"/>
          <w:sz w:val="28"/>
          <w:szCs w:val="28"/>
        </w:rPr>
        <w:t>, notching</w:t>
      </w:r>
      <w:r w:rsidRPr="00EA5B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up </w:t>
      </w:r>
      <w:r w:rsidRPr="00EA5B2E">
        <w:rPr>
          <w:rFonts w:ascii="Times New Roman" w:hAnsi="Times New Roman" w:cs="Times New Roman"/>
          <w:sz w:val="28"/>
          <w:szCs w:val="28"/>
        </w:rPr>
        <w:t>1.14</w:t>
      </w:r>
      <w:r>
        <w:rPr>
          <w:rFonts w:ascii="Times New Roman" w:hAnsi="Times New Roman" w:cs="Times New Roman"/>
          <w:sz w:val="28"/>
          <w:szCs w:val="28"/>
        </w:rPr>
        <w:t xml:space="preserve"> per cent</w:t>
      </w:r>
      <w:r w:rsidRPr="00EA5B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on </w:t>
      </w:r>
      <w:r w:rsidRPr="00EA5B2E">
        <w:rPr>
          <w:rFonts w:ascii="Times New Roman" w:hAnsi="Times New Roman" w:cs="Times New Roman"/>
          <w:sz w:val="28"/>
          <w:szCs w:val="28"/>
        </w:rPr>
        <w:t xml:space="preserve">N14.42 trillion in </w:t>
      </w:r>
      <w:r>
        <w:rPr>
          <w:rFonts w:ascii="Times New Roman" w:hAnsi="Times New Roman" w:cs="Times New Roman"/>
          <w:sz w:val="28"/>
          <w:szCs w:val="28"/>
        </w:rPr>
        <w:t xml:space="preserve">September, an increase of </w:t>
      </w:r>
      <w:r w:rsidRPr="00EA5B2E">
        <w:rPr>
          <w:rFonts w:ascii="Times New Roman" w:hAnsi="Times New Roman" w:cs="Times New Roman"/>
          <w:sz w:val="28"/>
          <w:szCs w:val="28"/>
        </w:rPr>
        <w:t>N164.4 billion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25EF8" w:rsidRPr="00EA5B2E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latest</w:t>
      </w:r>
      <w:r w:rsidRPr="00EA5B2E">
        <w:rPr>
          <w:rFonts w:ascii="Times New Roman" w:hAnsi="Times New Roman" w:cs="Times New Roman"/>
          <w:sz w:val="28"/>
          <w:szCs w:val="28"/>
        </w:rPr>
        <w:t xml:space="preserve"> monthly pension fund industry report</w:t>
      </w:r>
      <w:r>
        <w:rPr>
          <w:rFonts w:ascii="Times New Roman" w:hAnsi="Times New Roman" w:cs="Times New Roman"/>
          <w:sz w:val="28"/>
          <w:szCs w:val="28"/>
        </w:rPr>
        <w:t xml:space="preserve"> of</w:t>
      </w:r>
      <w:r w:rsidRPr="00EA5B2E">
        <w:rPr>
          <w:rFonts w:ascii="Times New Roman" w:hAnsi="Times New Roman" w:cs="Times New Roman"/>
          <w:sz w:val="28"/>
          <w:szCs w:val="28"/>
        </w:rPr>
        <w:t xml:space="preserve"> the National Pension Commission (PenCom)</w:t>
      </w:r>
      <w:r>
        <w:rPr>
          <w:rFonts w:ascii="Times New Roman" w:hAnsi="Times New Roman" w:cs="Times New Roman"/>
          <w:sz w:val="28"/>
          <w:szCs w:val="28"/>
        </w:rPr>
        <w:t xml:space="preserve"> said the fund swelled by </w:t>
      </w:r>
      <w:r w:rsidRPr="00EA5B2E">
        <w:rPr>
          <w:rFonts w:ascii="Times New Roman" w:hAnsi="Times New Roman" w:cs="Times New Roman"/>
          <w:sz w:val="28"/>
          <w:szCs w:val="28"/>
        </w:rPr>
        <w:t>N1.16 trillion</w:t>
      </w:r>
      <w:r>
        <w:rPr>
          <w:rFonts w:ascii="Times New Roman" w:hAnsi="Times New Roman" w:cs="Times New Roman"/>
          <w:sz w:val="28"/>
          <w:szCs w:val="28"/>
        </w:rPr>
        <w:t xml:space="preserve"> b</w:t>
      </w:r>
      <w:r w:rsidRPr="00EA5B2E">
        <w:rPr>
          <w:rFonts w:ascii="Times New Roman" w:hAnsi="Times New Roman" w:cs="Times New Roman"/>
          <w:sz w:val="28"/>
          <w:szCs w:val="28"/>
        </w:rPr>
        <w:t>etween January and October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25EF8" w:rsidRPr="00EA5B2E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5EF8" w:rsidRPr="00EA5B2E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5B2E">
        <w:rPr>
          <w:rFonts w:ascii="Times New Roman" w:hAnsi="Times New Roman" w:cs="Times New Roman"/>
          <w:sz w:val="28"/>
          <w:szCs w:val="28"/>
        </w:rPr>
        <w:t xml:space="preserve">Retirement Savings Account (RSA) registrations jumped to 9.85 million in </w:t>
      </w:r>
      <w:r>
        <w:rPr>
          <w:rFonts w:ascii="Times New Roman" w:hAnsi="Times New Roman" w:cs="Times New Roman"/>
          <w:sz w:val="28"/>
          <w:szCs w:val="28"/>
        </w:rPr>
        <w:t>October</w:t>
      </w:r>
      <w:r w:rsidRPr="00EA5B2E">
        <w:rPr>
          <w:rFonts w:ascii="Times New Roman" w:hAnsi="Times New Roman" w:cs="Times New Roman"/>
          <w:sz w:val="28"/>
          <w:szCs w:val="28"/>
        </w:rPr>
        <w:t xml:space="preserve">, up from 9.79 million </w:t>
      </w:r>
      <w:r>
        <w:rPr>
          <w:rFonts w:ascii="Times New Roman" w:hAnsi="Times New Roman" w:cs="Times New Roman"/>
          <w:sz w:val="28"/>
          <w:szCs w:val="28"/>
        </w:rPr>
        <w:t>in September</w:t>
      </w:r>
      <w:r w:rsidRPr="00EA5B2E">
        <w:rPr>
          <w:rFonts w:ascii="Times New Roman" w:hAnsi="Times New Roman" w:cs="Times New Roman"/>
          <w:sz w:val="28"/>
          <w:szCs w:val="28"/>
        </w:rPr>
        <w:t>.</w:t>
      </w:r>
    </w:p>
    <w:p w:rsidR="00D25EF8" w:rsidRPr="00EA5B2E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5EF8" w:rsidRPr="00EA5B2E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5B2E">
        <w:rPr>
          <w:rFonts w:ascii="Times New Roman" w:hAnsi="Times New Roman" w:cs="Times New Roman"/>
          <w:sz w:val="28"/>
          <w:szCs w:val="28"/>
        </w:rPr>
        <w:t xml:space="preserve">Investments in corporate debt securities by </w:t>
      </w:r>
      <w:r>
        <w:rPr>
          <w:rFonts w:ascii="Times New Roman" w:hAnsi="Times New Roman" w:cs="Times New Roman"/>
          <w:sz w:val="28"/>
          <w:szCs w:val="28"/>
        </w:rPr>
        <w:t>Pension Fund Administrators (</w:t>
      </w:r>
      <w:r w:rsidRPr="00EA5B2E">
        <w:rPr>
          <w:rFonts w:ascii="Times New Roman" w:hAnsi="Times New Roman" w:cs="Times New Roman"/>
          <w:sz w:val="28"/>
          <w:szCs w:val="28"/>
        </w:rPr>
        <w:t>PFAs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EA5B2E">
        <w:rPr>
          <w:rFonts w:ascii="Times New Roman" w:hAnsi="Times New Roman" w:cs="Times New Roman"/>
          <w:sz w:val="28"/>
          <w:szCs w:val="28"/>
        </w:rPr>
        <w:t xml:space="preserve"> rose 2.64</w:t>
      </w:r>
      <w:r>
        <w:rPr>
          <w:rFonts w:ascii="Times New Roman" w:hAnsi="Times New Roman" w:cs="Times New Roman"/>
          <w:sz w:val="28"/>
          <w:szCs w:val="28"/>
        </w:rPr>
        <w:t xml:space="preserve"> per cent</w:t>
      </w:r>
      <w:r w:rsidRPr="00EA5B2E">
        <w:rPr>
          <w:rFonts w:ascii="Times New Roman" w:hAnsi="Times New Roman" w:cs="Times New Roman"/>
          <w:sz w:val="28"/>
          <w:szCs w:val="28"/>
        </w:rPr>
        <w:t xml:space="preserve"> month-on-month</w:t>
      </w:r>
      <w:r>
        <w:rPr>
          <w:rFonts w:ascii="Times New Roman" w:hAnsi="Times New Roman" w:cs="Times New Roman"/>
          <w:sz w:val="28"/>
          <w:szCs w:val="28"/>
        </w:rPr>
        <w:t xml:space="preserve"> (MoM)</w:t>
      </w:r>
      <w:r w:rsidRPr="00EA5B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from </w:t>
      </w:r>
      <w:r w:rsidRPr="00EA5B2E">
        <w:rPr>
          <w:rFonts w:ascii="Times New Roman" w:hAnsi="Times New Roman" w:cs="Times New Roman"/>
          <w:sz w:val="28"/>
          <w:szCs w:val="28"/>
        </w:rPr>
        <w:t xml:space="preserve">N1.49 trillion </w:t>
      </w:r>
      <w:r>
        <w:rPr>
          <w:rFonts w:ascii="Times New Roman" w:hAnsi="Times New Roman" w:cs="Times New Roman"/>
          <w:sz w:val="28"/>
          <w:szCs w:val="28"/>
        </w:rPr>
        <w:t>in September to</w:t>
      </w:r>
      <w:r w:rsidRPr="00EA5B2E">
        <w:rPr>
          <w:rFonts w:ascii="Times New Roman" w:hAnsi="Times New Roman" w:cs="Times New Roman"/>
          <w:sz w:val="28"/>
          <w:szCs w:val="28"/>
        </w:rPr>
        <w:t xml:space="preserve"> N1.53 trillion </w:t>
      </w:r>
      <w:r>
        <w:rPr>
          <w:rFonts w:ascii="Times New Roman" w:hAnsi="Times New Roman" w:cs="Times New Roman"/>
          <w:sz w:val="28"/>
          <w:szCs w:val="28"/>
        </w:rPr>
        <w:t>in October</w:t>
      </w:r>
      <w:r w:rsidRPr="00EA5B2E">
        <w:rPr>
          <w:rFonts w:ascii="Times New Roman" w:hAnsi="Times New Roman" w:cs="Times New Roman"/>
          <w:sz w:val="28"/>
          <w:szCs w:val="28"/>
        </w:rPr>
        <w:t>.</w:t>
      </w:r>
    </w:p>
    <w:p w:rsidR="00D25EF8" w:rsidRPr="00EA5B2E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5B2E">
        <w:rPr>
          <w:rFonts w:ascii="Times New Roman" w:hAnsi="Times New Roman" w:cs="Times New Roman"/>
          <w:sz w:val="28"/>
          <w:szCs w:val="28"/>
        </w:rPr>
        <w:t>PFAs reduced their investments in real estate 4.93</w:t>
      </w:r>
      <w:r>
        <w:rPr>
          <w:rFonts w:ascii="Times New Roman" w:hAnsi="Times New Roman" w:cs="Times New Roman"/>
          <w:sz w:val="28"/>
          <w:szCs w:val="28"/>
        </w:rPr>
        <w:t xml:space="preserve"> per cent</w:t>
      </w:r>
      <w:r w:rsidRPr="00EA5B2E">
        <w:rPr>
          <w:rFonts w:ascii="Times New Roman" w:hAnsi="Times New Roman" w:cs="Times New Roman"/>
          <w:sz w:val="28"/>
          <w:szCs w:val="28"/>
        </w:rPr>
        <w:t xml:space="preserve"> to N218.1 billion </w:t>
      </w:r>
      <w:r>
        <w:rPr>
          <w:rFonts w:ascii="Times New Roman" w:hAnsi="Times New Roman" w:cs="Times New Roman"/>
          <w:sz w:val="28"/>
          <w:szCs w:val="28"/>
        </w:rPr>
        <w:t xml:space="preserve">in </w:t>
      </w:r>
      <w:r w:rsidRPr="00EA5B2E">
        <w:rPr>
          <w:rFonts w:ascii="Times New Roman" w:hAnsi="Times New Roman" w:cs="Times New Roman"/>
          <w:sz w:val="28"/>
          <w:szCs w:val="28"/>
        </w:rPr>
        <w:t>October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A5B2E">
        <w:rPr>
          <w:rFonts w:ascii="Times New Roman" w:hAnsi="Times New Roman" w:cs="Times New Roman"/>
          <w:sz w:val="28"/>
          <w:szCs w:val="28"/>
        </w:rPr>
        <w:t xml:space="preserve"> from N229.4 billion </w:t>
      </w:r>
      <w:r>
        <w:rPr>
          <w:rFonts w:ascii="Times New Roman" w:hAnsi="Times New Roman" w:cs="Times New Roman"/>
          <w:sz w:val="28"/>
          <w:szCs w:val="28"/>
        </w:rPr>
        <w:t>at the beginning of the month, according to the report.</w:t>
      </w:r>
    </w:p>
    <w:p w:rsidR="00D25EF8" w:rsidRPr="00EA5B2E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5B2E">
        <w:rPr>
          <w:rFonts w:ascii="Times New Roman" w:hAnsi="Times New Roman" w:cs="Times New Roman"/>
          <w:sz w:val="28"/>
          <w:szCs w:val="28"/>
        </w:rPr>
        <w:t>RSA fund II still accounted for most of the fund contribution with N6.35 trillion, representing 43.5</w:t>
      </w:r>
      <w:r>
        <w:rPr>
          <w:rFonts w:ascii="Times New Roman" w:hAnsi="Times New Roman" w:cs="Times New Roman"/>
          <w:sz w:val="28"/>
          <w:szCs w:val="28"/>
        </w:rPr>
        <w:t xml:space="preserve"> per cent</w:t>
      </w:r>
      <w:r w:rsidRPr="00EA5B2E">
        <w:rPr>
          <w:rFonts w:ascii="Times New Roman" w:hAnsi="Times New Roman" w:cs="Times New Roman"/>
          <w:sz w:val="28"/>
          <w:szCs w:val="28"/>
        </w:rPr>
        <w:t xml:space="preserve"> of total funds, followed by RSA Fund III with N4.05 trillion</w:t>
      </w:r>
      <w:r>
        <w:rPr>
          <w:rFonts w:ascii="Times New Roman" w:hAnsi="Times New Roman" w:cs="Times New Roman"/>
          <w:sz w:val="28"/>
          <w:szCs w:val="28"/>
        </w:rPr>
        <w:t xml:space="preserve"> or </w:t>
      </w:r>
      <w:r w:rsidRPr="00EA5B2E">
        <w:rPr>
          <w:rFonts w:ascii="Times New Roman" w:hAnsi="Times New Roman" w:cs="Times New Roman"/>
          <w:sz w:val="28"/>
          <w:szCs w:val="28"/>
        </w:rPr>
        <w:t>27.</w:t>
      </w:r>
      <w:r>
        <w:rPr>
          <w:rFonts w:ascii="Times New Roman" w:hAnsi="Times New Roman" w:cs="Times New Roman"/>
          <w:sz w:val="28"/>
          <w:szCs w:val="28"/>
        </w:rPr>
        <w:t>8 per cent.</w:t>
      </w:r>
    </w:p>
    <w:p w:rsidR="00D25EF8" w:rsidRDefault="00D25EF8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6006" w:rsidRPr="00D25EF8" w:rsidRDefault="007B6006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6006" w:rsidRPr="00D25EF8" w:rsidRDefault="007B6006" w:rsidP="00D25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7B6006" w:rsidRPr="00D25E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006"/>
    <w:rsid w:val="000639D5"/>
    <w:rsid w:val="001729AF"/>
    <w:rsid w:val="003E31C2"/>
    <w:rsid w:val="007B6006"/>
    <w:rsid w:val="008048FE"/>
    <w:rsid w:val="00AE6841"/>
    <w:rsid w:val="00D25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8D1DC"/>
  <w15:chartTrackingRefBased/>
  <w15:docId w15:val="{85B2A319-B46D-4F10-9ECE-F434B015C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600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60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434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</cp:revision>
  <dcterms:created xsi:type="dcterms:W3CDTF">2022-12-26T12:21:00Z</dcterms:created>
  <dcterms:modified xsi:type="dcterms:W3CDTF">2022-12-29T13:17:00Z</dcterms:modified>
</cp:coreProperties>
</file>